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2364D" w14:textId="31538012" w:rsidR="008F026E" w:rsidRDefault="00A17614">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Maharashtra Industrial Development </w:t>
      </w:r>
      <w:r w:rsidR="00954D49">
        <w:rPr>
          <w:rFonts w:ascii="Times New Roman" w:eastAsia="Times New Roman" w:hAnsi="Times New Roman" w:cs="Times New Roman"/>
          <w:b/>
        </w:rPr>
        <w:t>Corporation</w:t>
      </w:r>
    </w:p>
    <w:p w14:paraId="7B59EC61" w14:textId="77777777" w:rsidR="008F026E" w:rsidRDefault="00A17614">
      <w:pPr>
        <w:jc w:val="center"/>
        <w:rPr>
          <w:rFonts w:ascii="Times New Roman" w:eastAsia="Times New Roman" w:hAnsi="Times New Roman" w:cs="Times New Roman"/>
        </w:rPr>
      </w:pPr>
      <w:r>
        <w:rPr>
          <w:rFonts w:ascii="Times New Roman" w:eastAsia="Times New Roman" w:hAnsi="Times New Roman" w:cs="Times New Roman"/>
        </w:rPr>
        <w:t>(A government of Maharashtra undertaking)</w:t>
      </w:r>
    </w:p>
    <w:p w14:paraId="43CE3F39" w14:textId="77777777" w:rsidR="008F026E" w:rsidRDefault="00A17614">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Udyog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Sarathi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202124"/>
          <w:highlight w:val="white"/>
        </w:rPr>
        <w:t>Marol</w:t>
      </w:r>
      <w:proofErr w:type="spellEnd"/>
      <w:r>
        <w:rPr>
          <w:rFonts w:ascii="Times New Roman" w:eastAsia="Times New Roman" w:hAnsi="Times New Roman" w:cs="Times New Roman"/>
          <w:color w:val="202124"/>
          <w:highlight w:val="white"/>
        </w:rPr>
        <w:t xml:space="preserve"> Industrial Area, </w:t>
      </w:r>
      <w:proofErr w:type="spellStart"/>
      <w:r>
        <w:rPr>
          <w:rFonts w:ascii="Times New Roman" w:eastAsia="Times New Roman" w:hAnsi="Times New Roman" w:cs="Times New Roman"/>
        </w:rPr>
        <w:t>Mahakali</w:t>
      </w:r>
      <w:proofErr w:type="spellEnd"/>
      <w:r>
        <w:rPr>
          <w:rFonts w:ascii="Times New Roman" w:eastAsia="Times New Roman" w:hAnsi="Times New Roman" w:cs="Times New Roman"/>
        </w:rPr>
        <w:t xml:space="preserve"> Caves Road, Andheri (East), Mumbai-93</w:t>
      </w:r>
    </w:p>
    <w:p w14:paraId="5A5C3C75" w14:textId="77777777" w:rsidR="008F026E" w:rsidRDefault="00312BE8">
      <w:pPr>
        <w:jc w:val="center"/>
        <w:rPr>
          <w:rFonts w:ascii="Times New Roman" w:eastAsia="Times New Roman" w:hAnsi="Times New Roman" w:cs="Times New Roman"/>
        </w:rPr>
      </w:pPr>
      <w:r>
        <w:rPr>
          <w:noProof/>
        </w:rPr>
        <w:pict w14:anchorId="203A22BB">
          <v:rect id="_x0000_i1025" alt="" style="width:451.3pt;height:.05pt;mso-width-percent:0;mso-height-percent:0;mso-width-percent:0;mso-height-percent:0" o:hralign="center" o:hrstd="t" o:hr="t" fillcolor="#a0a0a0" stroked="f"/>
        </w:pict>
      </w:r>
    </w:p>
    <w:p w14:paraId="1F882AAC" w14:textId="77777777" w:rsidR="008F026E" w:rsidRDefault="00A17614">
      <w:pPr>
        <w:ind w:right="5"/>
        <w:rPr>
          <w:rFonts w:ascii="Times New Roman" w:eastAsia="Times New Roman" w:hAnsi="Times New Roman" w:cs="Times New Roman"/>
        </w:rPr>
      </w:pPr>
      <w:proofErr w:type="spellStart"/>
      <w:proofErr w:type="gramStart"/>
      <w:r>
        <w:rPr>
          <w:rFonts w:ascii="Times New Roman" w:eastAsia="Times New Roman" w:hAnsi="Times New Roman" w:cs="Times New Roman"/>
        </w:rPr>
        <w:t>no.MIDC</w:t>
      </w:r>
      <w:proofErr w:type="spellEnd"/>
      <w:r>
        <w:rPr>
          <w:rFonts w:ascii="Times New Roman" w:eastAsia="Times New Roman" w:hAnsi="Times New Roman" w:cs="Times New Roman"/>
        </w:rPr>
        <w:t>/Land</w:t>
      </w:r>
      <w:proofErr w:type="gramEnd"/>
      <w:r>
        <w:rPr>
          <w:rFonts w:ascii="Times New Roman" w:eastAsia="Times New Roman" w:hAnsi="Times New Roman" w:cs="Times New Roman"/>
        </w:rPr>
        <w:t xml:space="preserve"> Department/C05008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 21/06/2019</w:t>
      </w:r>
    </w:p>
    <w:p w14:paraId="45D9DDFA" w14:textId="77777777" w:rsidR="008F026E" w:rsidRDefault="008F026E">
      <w:pPr>
        <w:rPr>
          <w:rFonts w:ascii="Times New Roman" w:eastAsia="Times New Roman" w:hAnsi="Times New Roman" w:cs="Times New Roman"/>
          <w:b/>
        </w:rPr>
      </w:pPr>
    </w:p>
    <w:p w14:paraId="5225A353" w14:textId="77777777" w:rsidR="008F026E" w:rsidRDefault="008F026E">
      <w:pPr>
        <w:rPr>
          <w:rFonts w:ascii="Times New Roman" w:eastAsia="Times New Roman" w:hAnsi="Times New Roman" w:cs="Times New Roman"/>
          <w:b/>
        </w:rPr>
      </w:pPr>
    </w:p>
    <w:p w14:paraId="08F78963" w14:textId="77777777" w:rsidR="008F026E" w:rsidRDefault="00A1761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Circulars</w:t>
      </w:r>
    </w:p>
    <w:p w14:paraId="1B5E5377" w14:textId="3003058F" w:rsidR="008F026E" w:rsidRDefault="00A17614" w:rsidP="00954D49">
      <w:pPr>
        <w:spacing w:before="240" w:after="240" w:line="36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Subject: </w:t>
      </w:r>
      <w:r w:rsidR="00954D49">
        <w:rPr>
          <w:rFonts w:ascii="Times New Roman" w:eastAsia="Times New Roman" w:hAnsi="Times New Roman" w:cs="Times New Roman"/>
          <w:b/>
        </w:rPr>
        <w:tab/>
      </w:r>
      <w:r>
        <w:rPr>
          <w:rFonts w:ascii="Times New Roman" w:eastAsia="Times New Roman" w:hAnsi="Times New Roman" w:cs="Times New Roman"/>
          <w:b/>
          <w:highlight w:val="white"/>
        </w:rPr>
        <w:t>To improve the development period of the plot with an area up to 20000 sq. m</w:t>
      </w:r>
    </w:p>
    <w:p w14:paraId="0CB4AE10" w14:textId="77777777" w:rsidR="008F026E" w:rsidRDefault="00A17614">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Ward-wise development period of 3/4/5 years is given in the industrial area of MIDC. Given this development period, all the plots in all the areas have been allotted the same period on a ward-wise basis. Since the industrial sector needs to develop rapidly, it seems necessary to reduce the development period of plots less than 20,000 sq. m. in area and in this regard, in the 379th meeting of the Board of Directors of MIDC held on 11.02.2019, the subject was discussed and Resolution no. 5850 was passed. As per the above Resolution, the following policy has been formulated for revising the development period for plots up to 20,000 sq. m.</w:t>
      </w:r>
    </w:p>
    <w:p w14:paraId="0A864746" w14:textId="77777777" w:rsidR="008F026E" w:rsidRDefault="00A17614">
      <w:pPr>
        <w:numPr>
          <w:ilvl w:val="0"/>
          <w:numId w:val="1"/>
        </w:num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Industrial area with an area of ​​</w:t>
      </w:r>
      <w:proofErr w:type="spellStart"/>
      <w:r>
        <w:rPr>
          <w:rFonts w:ascii="Times New Roman" w:eastAsia="Times New Roman" w:hAnsi="Times New Roman" w:cs="Times New Roman"/>
          <w:highlight w:val="white"/>
        </w:rPr>
        <w:t>upto</w:t>
      </w:r>
      <w:proofErr w:type="spellEnd"/>
      <w:r>
        <w:rPr>
          <w:rFonts w:ascii="Times New Roman" w:eastAsia="Times New Roman" w:hAnsi="Times New Roman" w:cs="Times New Roman"/>
          <w:highlight w:val="white"/>
        </w:rPr>
        <w:t xml:space="preserve"> 20,000 sq. m., for all such industrial / residential / small / large plot development (to complete the construction of the building on the plot and start production after </w:t>
      </w:r>
      <w:proofErr w:type="gramStart"/>
      <w:r>
        <w:rPr>
          <w:rFonts w:ascii="Times New Roman" w:eastAsia="Times New Roman" w:hAnsi="Times New Roman" w:cs="Times New Roman"/>
          <w:highlight w:val="white"/>
        </w:rPr>
        <w:t>obtaining</w:t>
      </w:r>
      <w:proofErr w:type="gramEnd"/>
      <w:r>
        <w:rPr>
          <w:rFonts w:ascii="Times New Roman" w:eastAsia="Times New Roman" w:hAnsi="Times New Roman" w:cs="Times New Roman"/>
          <w:highlight w:val="white"/>
        </w:rPr>
        <w:t xml:space="preserve"> the Building Completion Certificate) the development period is being revised as follows.</w:t>
      </w:r>
    </w:p>
    <w:tbl>
      <w:tblPr>
        <w:tblStyle w:val="a"/>
        <w:tblW w:w="829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
        <w:gridCol w:w="3771"/>
        <w:gridCol w:w="3580"/>
      </w:tblGrid>
      <w:tr w:rsidR="008F026E" w14:paraId="7AE7CBA0" w14:textId="77777777">
        <w:tc>
          <w:tcPr>
            <w:tcW w:w="947" w:type="dxa"/>
            <w:shd w:val="clear" w:color="auto" w:fill="auto"/>
            <w:tcMar>
              <w:top w:w="100" w:type="dxa"/>
              <w:left w:w="100" w:type="dxa"/>
              <w:bottom w:w="100" w:type="dxa"/>
              <w:right w:w="100" w:type="dxa"/>
            </w:tcMar>
          </w:tcPr>
          <w:p w14:paraId="5C690964" w14:textId="77777777" w:rsidR="008F026E" w:rsidRDefault="00A17614">
            <w:pPr>
              <w:widowControl w:val="0"/>
              <w:pBdr>
                <w:top w:val="nil"/>
                <w:left w:val="nil"/>
                <w:bottom w:val="nil"/>
                <w:right w:val="nil"/>
                <w:between w:val="nil"/>
              </w:pBd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Sr. No.</w:t>
            </w:r>
          </w:p>
        </w:tc>
        <w:tc>
          <w:tcPr>
            <w:tcW w:w="3770" w:type="dxa"/>
            <w:shd w:val="clear" w:color="auto" w:fill="auto"/>
            <w:tcMar>
              <w:top w:w="100" w:type="dxa"/>
              <w:left w:w="100" w:type="dxa"/>
              <w:bottom w:w="100" w:type="dxa"/>
              <w:right w:w="100" w:type="dxa"/>
            </w:tcMar>
          </w:tcPr>
          <w:p w14:paraId="449A2DAD" w14:textId="77777777" w:rsidR="008F026E" w:rsidRDefault="00A17614">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Division</w:t>
            </w:r>
          </w:p>
        </w:tc>
        <w:tc>
          <w:tcPr>
            <w:tcW w:w="3579" w:type="dxa"/>
            <w:shd w:val="clear" w:color="auto" w:fill="auto"/>
            <w:tcMar>
              <w:top w:w="100" w:type="dxa"/>
              <w:left w:w="100" w:type="dxa"/>
              <w:bottom w:w="100" w:type="dxa"/>
              <w:right w:w="100" w:type="dxa"/>
            </w:tcMar>
          </w:tcPr>
          <w:p w14:paraId="69D71259" w14:textId="77777777" w:rsidR="008F026E" w:rsidRDefault="00A17614">
            <w:pPr>
              <w:widowControl w:val="0"/>
              <w:pBdr>
                <w:top w:val="nil"/>
                <w:left w:val="nil"/>
                <w:bottom w:val="nil"/>
                <w:right w:val="nil"/>
                <w:between w:val="nil"/>
              </w:pBd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Period of development</w:t>
            </w:r>
          </w:p>
        </w:tc>
      </w:tr>
      <w:tr w:rsidR="008F026E" w14:paraId="25956F7D" w14:textId="77777777">
        <w:tc>
          <w:tcPr>
            <w:tcW w:w="947" w:type="dxa"/>
            <w:shd w:val="clear" w:color="auto" w:fill="auto"/>
            <w:tcMar>
              <w:top w:w="100" w:type="dxa"/>
              <w:left w:w="100" w:type="dxa"/>
              <w:bottom w:w="100" w:type="dxa"/>
              <w:right w:w="100" w:type="dxa"/>
            </w:tcMar>
          </w:tcPr>
          <w:p w14:paraId="297BBD86" w14:textId="77777777" w:rsidR="008F026E" w:rsidRDefault="00A17614">
            <w:pPr>
              <w:widowControl w:val="0"/>
              <w:pBdr>
                <w:top w:val="nil"/>
                <w:left w:val="nil"/>
                <w:bottom w:val="nil"/>
                <w:right w:val="nil"/>
                <w:between w:val="nil"/>
              </w:pBd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3770" w:type="dxa"/>
            <w:shd w:val="clear" w:color="auto" w:fill="auto"/>
            <w:tcMar>
              <w:top w:w="100" w:type="dxa"/>
              <w:left w:w="100" w:type="dxa"/>
              <w:bottom w:w="100" w:type="dxa"/>
              <w:right w:w="100" w:type="dxa"/>
            </w:tcMar>
          </w:tcPr>
          <w:p w14:paraId="0B229606" w14:textId="77777777" w:rsidR="008F026E" w:rsidRDefault="00A17614">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For A and B Division</w:t>
            </w:r>
          </w:p>
        </w:tc>
        <w:tc>
          <w:tcPr>
            <w:tcW w:w="3579" w:type="dxa"/>
            <w:shd w:val="clear" w:color="auto" w:fill="auto"/>
            <w:tcMar>
              <w:top w:w="100" w:type="dxa"/>
              <w:left w:w="100" w:type="dxa"/>
              <w:bottom w:w="100" w:type="dxa"/>
              <w:right w:w="100" w:type="dxa"/>
            </w:tcMar>
          </w:tcPr>
          <w:p w14:paraId="48E21D93" w14:textId="77777777" w:rsidR="008F026E" w:rsidRDefault="00A17614">
            <w:pPr>
              <w:widowControl w:val="0"/>
              <w:pBdr>
                <w:top w:val="nil"/>
                <w:left w:val="nil"/>
                <w:bottom w:val="nil"/>
                <w:right w:val="nil"/>
                <w:between w:val="nil"/>
              </w:pBd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years </w:t>
            </w:r>
          </w:p>
        </w:tc>
      </w:tr>
      <w:tr w:rsidR="008F026E" w14:paraId="73CCC103" w14:textId="77777777">
        <w:tc>
          <w:tcPr>
            <w:tcW w:w="947" w:type="dxa"/>
            <w:shd w:val="clear" w:color="auto" w:fill="auto"/>
            <w:tcMar>
              <w:top w:w="100" w:type="dxa"/>
              <w:left w:w="100" w:type="dxa"/>
              <w:bottom w:w="100" w:type="dxa"/>
              <w:right w:w="100" w:type="dxa"/>
            </w:tcMar>
          </w:tcPr>
          <w:p w14:paraId="70E2D524" w14:textId="77777777" w:rsidR="008F026E" w:rsidRDefault="00A17614">
            <w:pPr>
              <w:widowControl w:val="0"/>
              <w:pBdr>
                <w:top w:val="nil"/>
                <w:left w:val="nil"/>
                <w:bottom w:val="nil"/>
                <w:right w:val="nil"/>
                <w:between w:val="nil"/>
              </w:pBd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3770" w:type="dxa"/>
            <w:shd w:val="clear" w:color="auto" w:fill="auto"/>
            <w:tcMar>
              <w:top w:w="100" w:type="dxa"/>
              <w:left w:w="100" w:type="dxa"/>
              <w:bottom w:w="100" w:type="dxa"/>
              <w:right w:w="100" w:type="dxa"/>
            </w:tcMar>
          </w:tcPr>
          <w:p w14:paraId="4917B1E6" w14:textId="77777777" w:rsidR="008F026E" w:rsidRDefault="00A17614">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For C Division</w:t>
            </w:r>
          </w:p>
        </w:tc>
        <w:tc>
          <w:tcPr>
            <w:tcW w:w="3579" w:type="dxa"/>
            <w:shd w:val="clear" w:color="auto" w:fill="auto"/>
            <w:tcMar>
              <w:top w:w="100" w:type="dxa"/>
              <w:left w:w="100" w:type="dxa"/>
              <w:bottom w:w="100" w:type="dxa"/>
              <w:right w:w="100" w:type="dxa"/>
            </w:tcMar>
          </w:tcPr>
          <w:p w14:paraId="2D10AD15" w14:textId="77777777" w:rsidR="008F026E" w:rsidRDefault="00A17614">
            <w:pPr>
              <w:widowControl w:val="0"/>
              <w:pBdr>
                <w:top w:val="nil"/>
                <w:left w:val="nil"/>
                <w:bottom w:val="nil"/>
                <w:right w:val="nil"/>
                <w:between w:val="nil"/>
              </w:pBd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 years</w:t>
            </w:r>
          </w:p>
        </w:tc>
      </w:tr>
      <w:tr w:rsidR="008F026E" w14:paraId="74486810" w14:textId="77777777">
        <w:tc>
          <w:tcPr>
            <w:tcW w:w="947" w:type="dxa"/>
            <w:shd w:val="clear" w:color="auto" w:fill="auto"/>
            <w:tcMar>
              <w:top w:w="100" w:type="dxa"/>
              <w:left w:w="100" w:type="dxa"/>
              <w:bottom w:w="100" w:type="dxa"/>
              <w:right w:w="100" w:type="dxa"/>
            </w:tcMar>
          </w:tcPr>
          <w:p w14:paraId="11158DBF" w14:textId="77777777" w:rsidR="008F026E" w:rsidRDefault="00A17614">
            <w:pPr>
              <w:widowControl w:val="0"/>
              <w:pBdr>
                <w:top w:val="nil"/>
                <w:left w:val="nil"/>
                <w:bottom w:val="nil"/>
                <w:right w:val="nil"/>
                <w:between w:val="nil"/>
              </w:pBd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3770" w:type="dxa"/>
            <w:shd w:val="clear" w:color="auto" w:fill="auto"/>
            <w:tcMar>
              <w:top w:w="100" w:type="dxa"/>
              <w:left w:w="100" w:type="dxa"/>
              <w:bottom w:w="100" w:type="dxa"/>
              <w:right w:w="100" w:type="dxa"/>
            </w:tcMar>
          </w:tcPr>
          <w:p w14:paraId="02EBA365" w14:textId="77777777" w:rsidR="008F026E" w:rsidRDefault="00A17614">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For D and D+ Division</w:t>
            </w:r>
          </w:p>
        </w:tc>
        <w:tc>
          <w:tcPr>
            <w:tcW w:w="3579" w:type="dxa"/>
            <w:shd w:val="clear" w:color="auto" w:fill="auto"/>
            <w:tcMar>
              <w:top w:w="100" w:type="dxa"/>
              <w:left w:w="100" w:type="dxa"/>
              <w:bottom w:w="100" w:type="dxa"/>
              <w:right w:w="100" w:type="dxa"/>
            </w:tcMar>
          </w:tcPr>
          <w:p w14:paraId="24E8065A" w14:textId="77777777" w:rsidR="008F026E" w:rsidRDefault="00A17614">
            <w:pPr>
              <w:widowControl w:val="0"/>
              <w:pBdr>
                <w:top w:val="nil"/>
                <w:left w:val="nil"/>
                <w:bottom w:val="nil"/>
                <w:right w:val="nil"/>
                <w:between w:val="nil"/>
              </w:pBd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 years</w:t>
            </w:r>
          </w:p>
        </w:tc>
      </w:tr>
    </w:tbl>
    <w:p w14:paraId="18CD1597" w14:textId="77777777" w:rsidR="008F026E" w:rsidRDefault="008F026E">
      <w:pPr>
        <w:spacing w:before="240" w:after="240" w:line="360" w:lineRule="auto"/>
        <w:ind w:left="720"/>
        <w:jc w:val="both"/>
        <w:rPr>
          <w:rFonts w:ascii="Times New Roman" w:eastAsia="Times New Roman" w:hAnsi="Times New Roman" w:cs="Times New Roman"/>
          <w:highlight w:val="white"/>
        </w:rPr>
      </w:pPr>
    </w:p>
    <w:p w14:paraId="0EC20B5D" w14:textId="77777777" w:rsidR="008F026E" w:rsidRDefault="00A17614">
      <w:pPr>
        <w:numPr>
          <w:ilvl w:val="0"/>
          <w:numId w:val="1"/>
        </w:numPr>
        <w:spacing w:before="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Industrial area with an area of ​​more than 20,000 sq. m., for all such industrial / residential / commercial small / large plot development (to complete the construction of building on the plot and start production by obtaining Building Completion Certificate) development period will be applicable as per Circular dated 17.08.2004.</w:t>
      </w:r>
    </w:p>
    <w:p w14:paraId="453AA987" w14:textId="77777777" w:rsidR="008F026E" w:rsidRDefault="00A17614">
      <w:pPr>
        <w:numPr>
          <w:ilvl w:val="0"/>
          <w:numId w:val="1"/>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This policy will be applicable to the plots allotted from the date of issuance of the Circular.</w:t>
      </w:r>
    </w:p>
    <w:p w14:paraId="76868977" w14:textId="77777777" w:rsidR="008F026E" w:rsidRDefault="00A17614">
      <w:pPr>
        <w:numPr>
          <w:ilvl w:val="0"/>
          <w:numId w:val="1"/>
        </w:numPr>
        <w:spacing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This matter should be included in the preliminary agreement.</w:t>
      </w:r>
    </w:p>
    <w:p w14:paraId="225489E0" w14:textId="77777777" w:rsidR="008F026E" w:rsidRDefault="00A17614">
      <w:pPr>
        <w:spacing w:before="240" w:after="240" w:line="360"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This Circular is being issued with the approval of the Hon'ble Chief Executive Officer.</w:t>
      </w:r>
    </w:p>
    <w:sectPr w:rsidR="008F026E">
      <w:footerReference w:type="default" r:id="rId7"/>
      <w:pgSz w:w="11909" w:h="16834"/>
      <w:pgMar w:top="1683" w:right="1190" w:bottom="1683" w:left="11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1BC01" w14:textId="77777777" w:rsidR="00312BE8" w:rsidRDefault="00312BE8">
      <w:pPr>
        <w:spacing w:line="240" w:lineRule="auto"/>
      </w:pPr>
      <w:r>
        <w:separator/>
      </w:r>
    </w:p>
  </w:endnote>
  <w:endnote w:type="continuationSeparator" w:id="0">
    <w:p w14:paraId="65B196F0" w14:textId="77777777" w:rsidR="00312BE8" w:rsidRDefault="00312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095D" w14:textId="77777777" w:rsidR="008F026E" w:rsidRDefault="00A17614">
    <w:pPr>
      <w:jc w:val="center"/>
    </w:pPr>
    <w:r>
      <w:rPr>
        <w:rFonts w:ascii="Times New Roman" w:eastAsia="Times New Roman" w:hAnsi="Times New Roman" w:cs="Times New Roman"/>
        <w:highlight w:val="white"/>
      </w:rPr>
      <w:fldChar w:fldCharType="begin"/>
    </w:r>
    <w:r>
      <w:rPr>
        <w:rFonts w:ascii="Times New Roman" w:eastAsia="Times New Roman" w:hAnsi="Times New Roman" w:cs="Times New Roman"/>
        <w:highlight w:val="white"/>
      </w:rPr>
      <w:instrText>PAGE</w:instrText>
    </w:r>
    <w:r>
      <w:rPr>
        <w:rFonts w:ascii="Times New Roman" w:eastAsia="Times New Roman" w:hAnsi="Times New Roman" w:cs="Times New Roman"/>
        <w:highlight w:val="white"/>
      </w:rPr>
      <w:fldChar w:fldCharType="separate"/>
    </w:r>
    <w:r w:rsidR="000C0AC1">
      <w:rPr>
        <w:rFonts w:ascii="Times New Roman" w:eastAsia="Times New Roman" w:hAnsi="Times New Roman" w:cs="Times New Roman"/>
        <w:noProof/>
        <w:highlight w:val="white"/>
      </w:rPr>
      <w:t>1</w:t>
    </w:r>
    <w:r>
      <w:rPr>
        <w:rFonts w:ascii="Times New Roman" w:eastAsia="Times New Roman" w:hAnsi="Times New Roman" w:cs="Times New Roman"/>
        <w:highlight w:val="whit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27A57" w14:textId="77777777" w:rsidR="00312BE8" w:rsidRDefault="00312BE8">
      <w:pPr>
        <w:spacing w:line="240" w:lineRule="auto"/>
      </w:pPr>
      <w:r>
        <w:separator/>
      </w:r>
    </w:p>
  </w:footnote>
  <w:footnote w:type="continuationSeparator" w:id="0">
    <w:p w14:paraId="67F677CE" w14:textId="77777777" w:rsidR="00312BE8" w:rsidRDefault="00312B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7348"/>
    <w:multiLevelType w:val="multilevel"/>
    <w:tmpl w:val="A968A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6E"/>
    <w:rsid w:val="000C0AC1"/>
    <w:rsid w:val="00312BE8"/>
    <w:rsid w:val="008F026E"/>
    <w:rsid w:val="00954D49"/>
    <w:rsid w:val="00A1761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CE71"/>
  <w15:docId w15:val="{1EA144A5-6FAD-9842-A83E-314FE278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ASCC-Vanita</dc:creator>
  <cp:lastModifiedBy>Microsoft account</cp:lastModifiedBy>
  <cp:revision>2</cp:revision>
  <dcterms:created xsi:type="dcterms:W3CDTF">2022-04-15T18:08:00Z</dcterms:created>
  <dcterms:modified xsi:type="dcterms:W3CDTF">2022-04-15T18:08:00Z</dcterms:modified>
</cp:coreProperties>
</file>